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25" w:rsidRDefault="007C0C25" w:rsidP="007C0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-обоснование </w:t>
      </w:r>
    </w:p>
    <w:p w:rsidR="007C0C25" w:rsidRDefault="007C0C25" w:rsidP="007C0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</w:t>
      </w:r>
      <w:r w:rsidRPr="00225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Закона Кыргызской Республики </w:t>
      </w:r>
    </w:p>
    <w:p w:rsidR="007C0C25" w:rsidRPr="002259F9" w:rsidRDefault="007C0C25" w:rsidP="007C0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признании </w:t>
      </w:r>
      <w:proofErr w:type="gramStart"/>
      <w:r w:rsidRPr="00225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225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некоторых законодательных актов Кыргызской Республики»</w:t>
      </w:r>
    </w:p>
    <w:p w:rsidR="007C0C25" w:rsidRPr="002259F9" w:rsidRDefault="007C0C25" w:rsidP="007C0C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181" w:rsidRDefault="007307FF" w:rsidP="00FF318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оптимизации и совершенствования всей законодательной базы, проведения масштабного и качественного ее изменения, основанного на пересмотре </w:t>
      </w:r>
      <w:r w:rsidR="00D82B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действующих ценностей и принципов, новых ориентиров и направленного на защиту прав и интересов гражданина и юридических лиц  издан Указ</w:t>
      </w:r>
      <w:r w:rsidR="00763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Кыргызской Республики «О проведении инвентаризации законодательства Кыргызской Республики»</w:t>
      </w:r>
      <w:r w:rsidR="00C51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</w:t>
      </w:r>
      <w:r w:rsidR="00C72E50">
        <w:rPr>
          <w:rFonts w:ascii="Times New Roman" w:eastAsia="Times New Roman" w:hAnsi="Times New Roman" w:cs="Times New Roman"/>
          <w:sz w:val="28"/>
          <w:szCs w:val="28"/>
          <w:lang w:eastAsia="ru-RU"/>
        </w:rPr>
        <w:t>8 февраля 2021 года № 26</w:t>
      </w:r>
      <w:r w:rsidR="00D73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которого</w:t>
      </w:r>
      <w:r w:rsidR="00484EE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D73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поручено разработать и</w:t>
      </w:r>
      <w:proofErr w:type="gramEnd"/>
      <w:r w:rsidR="00D73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инициировать проект </w:t>
      </w:r>
      <w:proofErr w:type="gramStart"/>
      <w:r w:rsidR="00D735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по внедрению</w:t>
      </w:r>
      <w:proofErr w:type="gramEnd"/>
      <w:r w:rsidR="00D73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упрощенного механизма прекращения действия всех законов и принятых в рамках таких законов других нормативно-правовых актов</w:t>
      </w:r>
      <w:r w:rsidR="00FE6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E5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принципу гильотины).</w:t>
      </w:r>
    </w:p>
    <w:p w:rsidR="00FF3181" w:rsidRDefault="00C514FA" w:rsidP="00FF318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</w:t>
      </w:r>
      <w:r w:rsidR="0094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законопроект</w:t>
      </w:r>
      <w:r w:rsidR="0094370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94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405C" w:rsidRPr="0069405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прекращении действия законов в упрощенном</w:t>
      </w:r>
      <w:r w:rsidR="00694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по принципу гильотины»</w:t>
      </w:r>
      <w:r w:rsidR="000B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</w:t>
      </w:r>
      <w:r w:rsidR="000B3A83" w:rsidRPr="00CE37E4">
        <w:rPr>
          <w:rFonts w:ascii="Times New Roman" w:hAnsi="Times New Roman" w:cs="Times New Roman"/>
          <w:sz w:val="28"/>
          <w:szCs w:val="28"/>
        </w:rPr>
        <w:t>должен был обеспечить упрощенный механизм прекращения действия законов и оперативность работы государственных органов, за</w:t>
      </w:r>
      <w:r w:rsidR="000B3A83">
        <w:rPr>
          <w:rFonts w:ascii="Times New Roman" w:hAnsi="Times New Roman" w:cs="Times New Roman"/>
          <w:sz w:val="28"/>
          <w:szCs w:val="28"/>
        </w:rPr>
        <w:t xml:space="preserve">действованных в инвентаризации, </w:t>
      </w:r>
      <w:r w:rsidR="000B3A83" w:rsidRPr="00CE37E4">
        <w:rPr>
          <w:rFonts w:ascii="Times New Roman" w:hAnsi="Times New Roman" w:cs="Times New Roman"/>
          <w:sz w:val="28"/>
          <w:szCs w:val="28"/>
        </w:rPr>
        <w:t>поступили замечания и предложения</w:t>
      </w:r>
      <w:r w:rsidR="00D521D6">
        <w:rPr>
          <w:rFonts w:ascii="Times New Roman" w:hAnsi="Times New Roman" w:cs="Times New Roman"/>
          <w:sz w:val="28"/>
          <w:szCs w:val="28"/>
        </w:rPr>
        <w:t xml:space="preserve"> от гражданского общества</w:t>
      </w:r>
      <w:r w:rsidR="000B3A83" w:rsidRPr="00CE37E4">
        <w:rPr>
          <w:rFonts w:ascii="Times New Roman" w:hAnsi="Times New Roman" w:cs="Times New Roman"/>
          <w:sz w:val="28"/>
          <w:szCs w:val="28"/>
        </w:rPr>
        <w:t>,</w:t>
      </w:r>
      <w:r w:rsidR="007C0C73">
        <w:rPr>
          <w:rFonts w:ascii="Times New Roman" w:hAnsi="Times New Roman" w:cs="Times New Roman"/>
          <w:sz w:val="28"/>
          <w:szCs w:val="28"/>
        </w:rPr>
        <w:t xml:space="preserve"> </w:t>
      </w:r>
      <w:r w:rsidR="00B41CBE">
        <w:rPr>
          <w:rFonts w:ascii="Times New Roman" w:hAnsi="Times New Roman" w:cs="Times New Roman"/>
          <w:sz w:val="28"/>
          <w:szCs w:val="28"/>
        </w:rPr>
        <w:t>во время</w:t>
      </w:r>
      <w:r w:rsidR="007C0C73">
        <w:rPr>
          <w:rFonts w:ascii="Times New Roman" w:hAnsi="Times New Roman" w:cs="Times New Roman"/>
          <w:sz w:val="28"/>
          <w:szCs w:val="28"/>
        </w:rPr>
        <w:t xml:space="preserve"> круглого стола</w:t>
      </w:r>
      <w:r w:rsidR="00506EDC">
        <w:rPr>
          <w:rFonts w:ascii="Times New Roman" w:hAnsi="Times New Roman" w:cs="Times New Roman"/>
          <w:sz w:val="28"/>
          <w:szCs w:val="28"/>
        </w:rPr>
        <w:t>, состоявшегося 22 мая 2021 года, в результате чего</w:t>
      </w:r>
      <w:r w:rsidR="000B3A83" w:rsidRPr="00CE37E4">
        <w:rPr>
          <w:rFonts w:ascii="Times New Roman" w:hAnsi="Times New Roman" w:cs="Times New Roman"/>
          <w:sz w:val="28"/>
          <w:szCs w:val="28"/>
        </w:rPr>
        <w:t xml:space="preserve"> было принято решение о приостановлении дальнейшего продвижения </w:t>
      </w:r>
      <w:r w:rsidR="005C769B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0B3A83" w:rsidRPr="00CE37E4">
        <w:rPr>
          <w:rFonts w:ascii="Times New Roman" w:hAnsi="Times New Roman" w:cs="Times New Roman"/>
          <w:sz w:val="28"/>
          <w:szCs w:val="28"/>
        </w:rPr>
        <w:t>законопроекта.</w:t>
      </w:r>
      <w:r w:rsidR="00FF3181" w:rsidRPr="00FF3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69405C" w:rsidRPr="000B3A83" w:rsidRDefault="00B626BC" w:rsidP="000B3A8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6BC">
        <w:rPr>
          <w:rFonts w:ascii="Times New Roman" w:hAnsi="Times New Roman" w:cs="Times New Roman"/>
          <w:sz w:val="28"/>
          <w:szCs w:val="28"/>
        </w:rPr>
        <w:t>Между тем, объективная необходимость в признании утратившими силу ряда законов Кыргызской Республики имеет место быть, ввиду того, что в настоящее время в национальном законодательном массиве продолжают существовать законы, которыми в свое время вносились изменения в законодательные акты, в настоящее время уже пр</w:t>
      </w:r>
      <w:r w:rsidR="009B55DC">
        <w:rPr>
          <w:rFonts w:ascii="Times New Roman" w:hAnsi="Times New Roman" w:cs="Times New Roman"/>
          <w:sz w:val="28"/>
          <w:szCs w:val="28"/>
        </w:rPr>
        <w:t>екратившие свое действие (т.е.</w:t>
      </w:r>
      <w:r w:rsidRPr="00B626BC">
        <w:rPr>
          <w:rFonts w:ascii="Times New Roman" w:hAnsi="Times New Roman" w:cs="Times New Roman"/>
          <w:sz w:val="28"/>
          <w:szCs w:val="28"/>
        </w:rPr>
        <w:t xml:space="preserve"> уже утратившие силу). При этом</w:t>
      </w:r>
      <w:proofErr w:type="gramStart"/>
      <w:r w:rsidRPr="00B626B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626BC">
        <w:rPr>
          <w:rFonts w:ascii="Times New Roman" w:hAnsi="Times New Roman" w:cs="Times New Roman"/>
          <w:sz w:val="28"/>
          <w:szCs w:val="28"/>
        </w:rPr>
        <w:t xml:space="preserve"> вопросы, которые регулируются соответствующими законами, уже отрегулированы другими профильными (предметными) нормативными правовыми актами.</w:t>
      </w:r>
    </w:p>
    <w:p w:rsidR="00801CD7" w:rsidRDefault="00A51934" w:rsidP="006A3E4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чем, </w:t>
      </w:r>
      <w:r w:rsidRPr="00225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инвентаризации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</w:t>
      </w:r>
      <w:r w:rsidR="00907598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ательства Кыргызской Республики был разработан</w:t>
      </w:r>
      <w:r w:rsidR="00FF3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</w:t>
      </w:r>
      <w:r w:rsidR="00FF3181" w:rsidRPr="002259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Кыргызской Республики «О признании утратившими силу некоторых законодательных актов Кыргызской Республики»</w:t>
      </w:r>
      <w:r w:rsidR="009437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3181" w:rsidRPr="00225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которым </w:t>
      </w:r>
      <w:r w:rsidR="008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признать утратившими силу такие законы.</w:t>
      </w:r>
    </w:p>
    <w:p w:rsidR="007C0C25" w:rsidRPr="002259F9" w:rsidRDefault="007C0C25" w:rsidP="007C0C2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</w:t>
      </w:r>
      <w:r w:rsidR="008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проекта </w:t>
      </w:r>
      <w:r w:rsidRPr="002259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не потребует дополнительных финансовых затрат и не повле</w:t>
      </w:r>
      <w:r w:rsidR="00801CD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за собой негативных</w:t>
      </w:r>
      <w:r w:rsidRPr="00225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социальных, экономических, правозащитных, коррупционных</w:t>
      </w:r>
      <w:r w:rsidR="008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 экологических</w:t>
      </w:r>
      <w:r w:rsidRPr="00225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последствий.</w:t>
      </w:r>
    </w:p>
    <w:p w:rsidR="00801CD7" w:rsidRPr="00801CD7" w:rsidRDefault="00B33160" w:rsidP="00801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160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801CD7">
        <w:rPr>
          <w:rFonts w:ascii="Times New Roman" w:eastAsia="Calibri" w:hAnsi="Times New Roman" w:cs="Times New Roman"/>
          <w:sz w:val="28"/>
          <w:szCs w:val="28"/>
        </w:rPr>
        <w:t>роект Закона будет в установленном порядке напра</w:t>
      </w:r>
      <w:r w:rsidR="00A52F70">
        <w:rPr>
          <w:rFonts w:ascii="Times New Roman" w:eastAsia="Calibri" w:hAnsi="Times New Roman" w:cs="Times New Roman"/>
          <w:sz w:val="28"/>
          <w:szCs w:val="28"/>
        </w:rPr>
        <w:t>влен на общественное обсуждение.</w:t>
      </w:r>
    </w:p>
    <w:p w:rsidR="008735AA" w:rsidRPr="008735AA" w:rsidRDefault="008735AA" w:rsidP="008735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5AA">
        <w:rPr>
          <w:rFonts w:ascii="Times New Roman" w:hAnsi="Times New Roman" w:cs="Times New Roman"/>
          <w:sz w:val="28"/>
          <w:szCs w:val="28"/>
        </w:rPr>
        <w:t xml:space="preserve">Сообщаем, что </w:t>
      </w:r>
      <w:proofErr w:type="gramStart"/>
      <w:r w:rsidRPr="008735A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735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35AA">
        <w:rPr>
          <w:rFonts w:ascii="Times New Roman" w:hAnsi="Times New Roman" w:cs="Times New Roman"/>
          <w:sz w:val="28"/>
          <w:szCs w:val="28"/>
        </w:rPr>
        <w:t>результатом</w:t>
      </w:r>
      <w:proofErr w:type="gramEnd"/>
      <w:r w:rsidRPr="008735AA">
        <w:rPr>
          <w:rFonts w:ascii="Times New Roman" w:hAnsi="Times New Roman" w:cs="Times New Roman"/>
          <w:sz w:val="28"/>
          <w:szCs w:val="28"/>
        </w:rPr>
        <w:t xml:space="preserve"> проведенного анализа норм национального и международного законодательство выявлено, что нормы </w:t>
      </w:r>
      <w:r w:rsidRPr="008735AA">
        <w:rPr>
          <w:rFonts w:ascii="Times New Roman" w:hAnsi="Times New Roman" w:cs="Times New Roman"/>
          <w:sz w:val="28"/>
          <w:szCs w:val="28"/>
        </w:rPr>
        <w:lastRenderedPageBreak/>
        <w:t>законопроекта не противоречат другим нормативным правовым актам и актам международного законодательства.</w:t>
      </w:r>
    </w:p>
    <w:p w:rsidR="008735AA" w:rsidRPr="008735AA" w:rsidRDefault="008735AA" w:rsidP="008735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5AA">
        <w:rPr>
          <w:rFonts w:ascii="Times New Roman" w:hAnsi="Times New Roman" w:cs="Times New Roman"/>
          <w:sz w:val="28"/>
          <w:szCs w:val="28"/>
        </w:rPr>
        <w:t>Учитывая, что законопроект не направлен на урегулирование предпринимательской деятельности, проведение анализа регулятивного воздействия не потребуется.</w:t>
      </w:r>
    </w:p>
    <w:p w:rsidR="007C0C25" w:rsidRPr="007977D5" w:rsidRDefault="008735AA" w:rsidP="00A52F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5AA">
        <w:rPr>
          <w:rFonts w:ascii="Times New Roman" w:hAnsi="Times New Roman" w:cs="Times New Roman"/>
          <w:sz w:val="28"/>
          <w:szCs w:val="28"/>
        </w:rPr>
        <w:t>Кроме этого, приятие законопроекта не потребует финансирования из государственного бюджета.</w:t>
      </w:r>
    </w:p>
    <w:p w:rsidR="007C0C25" w:rsidRPr="007977D5" w:rsidRDefault="007C0C25" w:rsidP="007977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C25" w:rsidRPr="007977D5" w:rsidRDefault="007C0C25" w:rsidP="007977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C25" w:rsidRPr="009A14DC" w:rsidRDefault="009A14DC" w:rsidP="007977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14DC">
        <w:rPr>
          <w:rFonts w:ascii="Times New Roman" w:hAnsi="Times New Roman" w:cs="Times New Roman"/>
          <w:b/>
          <w:sz w:val="28"/>
          <w:szCs w:val="28"/>
        </w:rPr>
        <w:t xml:space="preserve">Заместитель  министра </w:t>
      </w:r>
      <w:r w:rsidRPr="009A14DC">
        <w:rPr>
          <w:rFonts w:ascii="Times New Roman" w:hAnsi="Times New Roman" w:cs="Times New Roman"/>
          <w:b/>
          <w:sz w:val="28"/>
          <w:szCs w:val="28"/>
        </w:rPr>
        <w:tab/>
      </w:r>
      <w:r w:rsidRPr="009A14D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5F0AC3" w:rsidRPr="009A14DC">
        <w:rPr>
          <w:rFonts w:ascii="Times New Roman" w:hAnsi="Times New Roman" w:cs="Times New Roman"/>
          <w:b/>
          <w:sz w:val="28"/>
          <w:szCs w:val="28"/>
        </w:rPr>
        <w:t xml:space="preserve">К.М. </w:t>
      </w:r>
      <w:proofErr w:type="spellStart"/>
      <w:r w:rsidR="005F0AC3" w:rsidRPr="009A14DC">
        <w:rPr>
          <w:rFonts w:ascii="Times New Roman" w:hAnsi="Times New Roman" w:cs="Times New Roman"/>
          <w:b/>
          <w:sz w:val="28"/>
          <w:szCs w:val="28"/>
        </w:rPr>
        <w:t>Сманалиев</w:t>
      </w:r>
      <w:proofErr w:type="spellEnd"/>
      <w:r w:rsidR="005F0AC3" w:rsidRPr="009A14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0C25" w:rsidRPr="009A14DC" w:rsidRDefault="009A14DC" w:rsidP="007977D5">
      <w:pPr>
        <w:rPr>
          <w:rFonts w:ascii="Times New Roman" w:hAnsi="Times New Roman" w:cs="Times New Roman"/>
          <w:i/>
          <w:sz w:val="20"/>
        </w:rPr>
      </w:pPr>
      <w:r w:rsidRPr="009A14DC">
        <w:rPr>
          <w:rFonts w:ascii="Times New Roman" w:hAnsi="Times New Roman" w:cs="Times New Roman"/>
          <w:i/>
          <w:sz w:val="20"/>
        </w:rPr>
        <w:t xml:space="preserve">(в отсутствии министра) </w:t>
      </w:r>
    </w:p>
    <w:sectPr w:rsidR="007C0C25" w:rsidRPr="009A1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F21"/>
    <w:rsid w:val="000B3A83"/>
    <w:rsid w:val="00105307"/>
    <w:rsid w:val="0014494E"/>
    <w:rsid w:val="00484EE5"/>
    <w:rsid w:val="004A3F21"/>
    <w:rsid w:val="00506EDC"/>
    <w:rsid w:val="00577913"/>
    <w:rsid w:val="005C769B"/>
    <w:rsid w:val="005E17E5"/>
    <w:rsid w:val="005F0AC3"/>
    <w:rsid w:val="005F53B7"/>
    <w:rsid w:val="0069405C"/>
    <w:rsid w:val="006A3E4B"/>
    <w:rsid w:val="007307FF"/>
    <w:rsid w:val="00763995"/>
    <w:rsid w:val="007977D5"/>
    <w:rsid w:val="007C0C25"/>
    <w:rsid w:val="007C0C73"/>
    <w:rsid w:val="00801CD7"/>
    <w:rsid w:val="00832A88"/>
    <w:rsid w:val="008735AA"/>
    <w:rsid w:val="00907598"/>
    <w:rsid w:val="0094370B"/>
    <w:rsid w:val="009A14DC"/>
    <w:rsid w:val="009B55DC"/>
    <w:rsid w:val="00A51934"/>
    <w:rsid w:val="00A52F70"/>
    <w:rsid w:val="00A871B8"/>
    <w:rsid w:val="00B33160"/>
    <w:rsid w:val="00B41CBE"/>
    <w:rsid w:val="00B538F8"/>
    <w:rsid w:val="00B626BC"/>
    <w:rsid w:val="00C41EBE"/>
    <w:rsid w:val="00C514FA"/>
    <w:rsid w:val="00C72E50"/>
    <w:rsid w:val="00C91877"/>
    <w:rsid w:val="00D521D6"/>
    <w:rsid w:val="00D71267"/>
    <w:rsid w:val="00D7357E"/>
    <w:rsid w:val="00D82BD6"/>
    <w:rsid w:val="00D83C5F"/>
    <w:rsid w:val="00F855DF"/>
    <w:rsid w:val="00FE6F75"/>
    <w:rsid w:val="00FF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25"/>
    <w:pPr>
      <w:ind w:left="720"/>
      <w:contextualSpacing/>
    </w:pPr>
  </w:style>
  <w:style w:type="paragraph" w:styleId="a4">
    <w:name w:val="No Spacing"/>
    <w:uiPriority w:val="1"/>
    <w:qFormat/>
    <w:rsid w:val="000B3A8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5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F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25"/>
    <w:pPr>
      <w:ind w:left="720"/>
      <w:contextualSpacing/>
    </w:pPr>
  </w:style>
  <w:style w:type="paragraph" w:styleId="a4">
    <w:name w:val="No Spacing"/>
    <w:uiPriority w:val="1"/>
    <w:qFormat/>
    <w:rsid w:val="000B3A8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5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User</cp:lastModifiedBy>
  <cp:revision>18</cp:revision>
  <cp:lastPrinted>2021-07-15T06:11:00Z</cp:lastPrinted>
  <dcterms:created xsi:type="dcterms:W3CDTF">2021-06-18T09:40:00Z</dcterms:created>
  <dcterms:modified xsi:type="dcterms:W3CDTF">2021-07-15T09:45:00Z</dcterms:modified>
</cp:coreProperties>
</file>